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70D1" w14:textId="455D074B" w:rsidR="00324EA4" w:rsidRPr="00324EA4" w:rsidRDefault="00324EA4" w:rsidP="00324EA4">
      <w:pPr>
        <w:jc w:val="center"/>
        <w:rPr>
          <w:rFonts w:ascii="Arial" w:hAnsi="Arial" w:cs="Arial"/>
          <w:b/>
          <w:bCs/>
        </w:rPr>
      </w:pPr>
      <w:r w:rsidRPr="00324EA4">
        <w:rPr>
          <w:rFonts w:ascii="Arial" w:hAnsi="Arial" w:cs="Arial"/>
          <w:b/>
          <w:bCs/>
        </w:rPr>
        <w:t>INSTALA ANA PATY PERALTA PRIMER COMITÉ JUVENIL UNIVERSITARIO EN BENITO JUÁREZ</w:t>
      </w:r>
    </w:p>
    <w:p w14:paraId="765ADD43" w14:textId="77777777" w:rsidR="00324EA4" w:rsidRPr="00324EA4" w:rsidRDefault="00324EA4" w:rsidP="00324EA4">
      <w:pPr>
        <w:jc w:val="both"/>
        <w:rPr>
          <w:rFonts w:ascii="Arial" w:hAnsi="Arial" w:cs="Arial"/>
        </w:rPr>
      </w:pPr>
    </w:p>
    <w:p w14:paraId="16E73D4B" w14:textId="6A7BA2C8" w:rsidR="00324EA4" w:rsidRPr="00324EA4" w:rsidRDefault="00324EA4" w:rsidP="00324EA4">
      <w:pPr>
        <w:jc w:val="both"/>
        <w:rPr>
          <w:rFonts w:ascii="Arial" w:hAnsi="Arial" w:cs="Arial"/>
        </w:rPr>
      </w:pPr>
      <w:r w:rsidRPr="00324EA4">
        <w:rPr>
          <w:rFonts w:ascii="Arial" w:hAnsi="Arial" w:cs="Arial"/>
          <w:b/>
          <w:bCs/>
        </w:rPr>
        <w:t>Cancún, Q.R., a 18 de marzo de 2025.-</w:t>
      </w:r>
      <w:r w:rsidRPr="00324EA4">
        <w:rPr>
          <w:rFonts w:ascii="Arial" w:hAnsi="Arial" w:cs="Arial"/>
        </w:rPr>
        <w:t xml:space="preserve"> “Es un honor estar en la </w:t>
      </w:r>
      <w:r w:rsidRPr="00324EA4">
        <w:rPr>
          <w:rFonts w:ascii="Arial" w:hAnsi="Arial" w:cs="Arial"/>
        </w:rPr>
        <w:t>instalación de</w:t>
      </w:r>
      <w:r w:rsidRPr="00324EA4">
        <w:rPr>
          <w:rFonts w:ascii="Arial" w:hAnsi="Arial" w:cs="Arial"/>
        </w:rPr>
        <w:t xml:space="preserve"> este comité tan importante para la toma de decisiones de nuestro municipio, 15 universidades que hoy son parte de este comité muy bien representadas por sus estudiantes”, dijo la </w:t>
      </w:r>
      <w:proofErr w:type="gramStart"/>
      <w:r w:rsidRPr="00324EA4">
        <w:rPr>
          <w:rFonts w:ascii="Arial" w:hAnsi="Arial" w:cs="Arial"/>
        </w:rPr>
        <w:t>Presidenta</w:t>
      </w:r>
      <w:proofErr w:type="gramEnd"/>
      <w:r w:rsidRPr="00324EA4">
        <w:rPr>
          <w:rFonts w:ascii="Arial" w:hAnsi="Arial" w:cs="Arial"/>
        </w:rPr>
        <w:t xml:space="preserve"> Municipal, Ana Paty Peralta al presidir la instalación del primer Comité Juvenil Universitario de Benito Juárez y tomar la protesta de sus integrantes.</w:t>
      </w:r>
    </w:p>
    <w:p w14:paraId="402713BA" w14:textId="77777777" w:rsidR="00324EA4" w:rsidRPr="00324EA4" w:rsidRDefault="00324EA4" w:rsidP="00324EA4">
      <w:pPr>
        <w:jc w:val="both"/>
        <w:rPr>
          <w:rFonts w:ascii="Arial" w:hAnsi="Arial" w:cs="Arial"/>
        </w:rPr>
      </w:pPr>
    </w:p>
    <w:p w14:paraId="362CAA3A" w14:textId="42728BFB" w:rsidR="00324EA4" w:rsidRPr="00324EA4" w:rsidRDefault="00324EA4" w:rsidP="00324EA4">
      <w:pPr>
        <w:jc w:val="both"/>
        <w:rPr>
          <w:rFonts w:ascii="Arial" w:hAnsi="Arial" w:cs="Arial"/>
        </w:rPr>
      </w:pPr>
      <w:r w:rsidRPr="00324EA4">
        <w:rPr>
          <w:rFonts w:ascii="Arial" w:hAnsi="Arial" w:cs="Arial"/>
        </w:rPr>
        <w:t>Durante el evento realizado en la Universidad Aztlán, la Primera Autoridad Municipal señaló que uno de sus compromiso</w:t>
      </w:r>
      <w:r>
        <w:rPr>
          <w:rFonts w:ascii="Arial" w:hAnsi="Arial" w:cs="Arial"/>
        </w:rPr>
        <w:t>s</w:t>
      </w:r>
      <w:r w:rsidRPr="00324EA4">
        <w:rPr>
          <w:rFonts w:ascii="Arial" w:hAnsi="Arial" w:cs="Arial"/>
        </w:rPr>
        <w:t xml:space="preserve"> con este comité es llevar el programa de realidad virtual “De 0 a 100”, a todas las universidades, preparatorias, secundarias, para continuar fortaleciendo a través de las tecnologías, la prevención de adicciones y conductas autodestructivas en la comunidad estudiantil.</w:t>
      </w:r>
    </w:p>
    <w:p w14:paraId="6A8B3CDF" w14:textId="77777777" w:rsidR="00324EA4" w:rsidRPr="00324EA4" w:rsidRDefault="00324EA4" w:rsidP="00324EA4">
      <w:pPr>
        <w:jc w:val="both"/>
        <w:rPr>
          <w:rFonts w:ascii="Arial" w:hAnsi="Arial" w:cs="Arial"/>
        </w:rPr>
      </w:pPr>
    </w:p>
    <w:p w14:paraId="7AAB33FD" w14:textId="77777777" w:rsidR="00324EA4" w:rsidRPr="00324EA4" w:rsidRDefault="00324EA4" w:rsidP="00324EA4">
      <w:pPr>
        <w:jc w:val="both"/>
        <w:rPr>
          <w:rFonts w:ascii="Arial" w:hAnsi="Arial" w:cs="Arial"/>
        </w:rPr>
      </w:pPr>
      <w:r w:rsidRPr="00324EA4">
        <w:rPr>
          <w:rFonts w:ascii="Arial" w:hAnsi="Arial" w:cs="Arial"/>
        </w:rPr>
        <w:t>Asimismo, les dijo a las y los jóvenes que cuentan con todo su respaldo y apoyo, porque cree en ellos, en su capacidad de crear, innovar y de generar ideas, por lo que agradeció a todos los integrantes pertenecientes a los centros educativos: Grupo Tecnológico Universitario Cancún, Instituto Tecnológico de Cancún, Universidad Anáhuac Cancún, Universidad Aztlán, Universidad Tecnológica de Cancún, Universidad Autónoma de Quintana Roo, Universidad Politécnica de Quintana Roo, Instituto Superior de Estudios Creativos, Universidad La Salle Cancún, Universidad del Caribe, Centro Regional de Educación Normal "Javier Rojo Gómez" Unidad Cancún, Universidad de Oriente y la Universidad Pedagógica Nacional.</w:t>
      </w:r>
    </w:p>
    <w:p w14:paraId="14F67037" w14:textId="77777777" w:rsidR="00324EA4" w:rsidRPr="00324EA4" w:rsidRDefault="00324EA4" w:rsidP="00324EA4">
      <w:pPr>
        <w:jc w:val="both"/>
        <w:rPr>
          <w:rFonts w:ascii="Arial" w:hAnsi="Arial" w:cs="Arial"/>
        </w:rPr>
      </w:pPr>
    </w:p>
    <w:p w14:paraId="4D3BB8D5" w14:textId="77777777" w:rsidR="00324EA4" w:rsidRPr="00324EA4" w:rsidRDefault="00324EA4" w:rsidP="00324EA4">
      <w:pPr>
        <w:jc w:val="both"/>
        <w:rPr>
          <w:rFonts w:ascii="Arial" w:hAnsi="Arial" w:cs="Arial"/>
        </w:rPr>
      </w:pPr>
      <w:r w:rsidRPr="00324EA4">
        <w:rPr>
          <w:rFonts w:ascii="Arial" w:hAnsi="Arial" w:cs="Arial"/>
        </w:rPr>
        <w:t xml:space="preserve">Posterior a su discurso oficial, la </w:t>
      </w:r>
      <w:proofErr w:type="gramStart"/>
      <w:r w:rsidRPr="00324EA4">
        <w:rPr>
          <w:rFonts w:ascii="Arial" w:hAnsi="Arial" w:cs="Arial"/>
        </w:rPr>
        <w:t>Alcaldesa</w:t>
      </w:r>
      <w:proofErr w:type="gramEnd"/>
      <w:r w:rsidRPr="00324EA4">
        <w:rPr>
          <w:rFonts w:ascii="Arial" w:hAnsi="Arial" w:cs="Arial"/>
        </w:rPr>
        <w:t xml:space="preserve"> tomó protesta de ley a los integrantes del Comité, a quienes les entregó sus constancias que los acredita como pertenecientes a este.</w:t>
      </w:r>
    </w:p>
    <w:p w14:paraId="072EAED4" w14:textId="77777777" w:rsidR="00324EA4" w:rsidRPr="00324EA4" w:rsidRDefault="00324EA4" w:rsidP="00324EA4">
      <w:pPr>
        <w:jc w:val="both"/>
        <w:rPr>
          <w:rFonts w:ascii="Arial" w:hAnsi="Arial" w:cs="Arial"/>
        </w:rPr>
      </w:pPr>
    </w:p>
    <w:p w14:paraId="24F5C0A0" w14:textId="77777777" w:rsidR="00324EA4" w:rsidRPr="00324EA4" w:rsidRDefault="00324EA4" w:rsidP="00324EA4">
      <w:pPr>
        <w:jc w:val="both"/>
        <w:rPr>
          <w:rFonts w:ascii="Arial" w:hAnsi="Arial" w:cs="Arial"/>
        </w:rPr>
      </w:pPr>
      <w:r w:rsidRPr="00324EA4">
        <w:rPr>
          <w:rFonts w:ascii="Arial" w:hAnsi="Arial" w:cs="Arial"/>
        </w:rPr>
        <w:t xml:space="preserve">El objetivo del Comité Juvenil Universitario Benito Juárez es conocer el cumplimiento de los programas organizados por parte del Instituto Municipal de la Juventud (IMJUVE), opinar sobre los mismos, recabar la opinión de las y los jóvenes interesados en políticas públicas en materia de juventud y presentar sus resultados y opiniones a la dependencia formulando, en su caso, las propuestas pertinentes. </w:t>
      </w:r>
    </w:p>
    <w:p w14:paraId="02EB8A27" w14:textId="77777777" w:rsidR="00324EA4" w:rsidRPr="00324EA4" w:rsidRDefault="00324EA4" w:rsidP="00324EA4">
      <w:pPr>
        <w:jc w:val="both"/>
        <w:rPr>
          <w:rFonts w:ascii="Arial" w:hAnsi="Arial" w:cs="Arial"/>
        </w:rPr>
      </w:pPr>
    </w:p>
    <w:p w14:paraId="211FAD59" w14:textId="2AA16475" w:rsidR="00324EA4" w:rsidRPr="00324EA4" w:rsidRDefault="00324EA4" w:rsidP="00324EA4">
      <w:pPr>
        <w:jc w:val="center"/>
        <w:rPr>
          <w:rFonts w:ascii="Arial" w:hAnsi="Arial" w:cs="Arial"/>
        </w:rPr>
      </w:pPr>
      <w:r w:rsidRPr="00324EA4">
        <w:rPr>
          <w:rFonts w:ascii="Arial" w:hAnsi="Arial" w:cs="Arial"/>
        </w:rPr>
        <w:t>**</w:t>
      </w:r>
      <w:r>
        <w:rPr>
          <w:rFonts w:ascii="Arial" w:hAnsi="Arial" w:cs="Arial"/>
        </w:rPr>
        <w:t>**********</w:t>
      </w:r>
    </w:p>
    <w:p w14:paraId="5749E522" w14:textId="77777777" w:rsidR="00324EA4" w:rsidRPr="00324EA4" w:rsidRDefault="00324EA4" w:rsidP="00324EA4">
      <w:pPr>
        <w:jc w:val="both"/>
        <w:rPr>
          <w:rFonts w:ascii="Arial" w:hAnsi="Arial" w:cs="Arial"/>
        </w:rPr>
      </w:pPr>
    </w:p>
    <w:p w14:paraId="48E823DD" w14:textId="77777777" w:rsidR="00324EA4" w:rsidRPr="00324EA4" w:rsidRDefault="00324EA4" w:rsidP="00324EA4">
      <w:pPr>
        <w:jc w:val="center"/>
        <w:rPr>
          <w:rFonts w:ascii="Arial" w:hAnsi="Arial" w:cs="Arial"/>
          <w:b/>
          <w:bCs/>
        </w:rPr>
      </w:pPr>
      <w:r w:rsidRPr="00324EA4">
        <w:rPr>
          <w:rFonts w:ascii="Arial" w:hAnsi="Arial" w:cs="Arial"/>
          <w:b/>
          <w:bCs/>
        </w:rPr>
        <w:t>CAJA DE DATOS</w:t>
      </w:r>
    </w:p>
    <w:p w14:paraId="0CB4BF50" w14:textId="77777777" w:rsidR="00324EA4" w:rsidRPr="00324EA4" w:rsidRDefault="00324EA4" w:rsidP="00324EA4">
      <w:pPr>
        <w:jc w:val="both"/>
        <w:rPr>
          <w:rFonts w:ascii="Arial" w:hAnsi="Arial" w:cs="Arial"/>
        </w:rPr>
      </w:pPr>
    </w:p>
    <w:p w14:paraId="0D1C145E" w14:textId="77777777" w:rsidR="00324EA4" w:rsidRPr="00324EA4" w:rsidRDefault="00324EA4" w:rsidP="00324EA4">
      <w:pPr>
        <w:jc w:val="both"/>
        <w:rPr>
          <w:rFonts w:ascii="Arial" w:hAnsi="Arial" w:cs="Arial"/>
          <w:b/>
          <w:bCs/>
        </w:rPr>
      </w:pPr>
      <w:r w:rsidRPr="00324EA4">
        <w:rPr>
          <w:rFonts w:ascii="Arial" w:hAnsi="Arial" w:cs="Arial"/>
          <w:b/>
          <w:bCs/>
        </w:rPr>
        <w:t>INTEGRANTES DE ESTE COMITÉ:</w:t>
      </w:r>
    </w:p>
    <w:p w14:paraId="09460563" w14:textId="77777777" w:rsidR="00324EA4" w:rsidRPr="00324EA4" w:rsidRDefault="00324EA4" w:rsidP="00324EA4">
      <w:pPr>
        <w:jc w:val="both"/>
        <w:rPr>
          <w:rFonts w:ascii="Arial" w:hAnsi="Arial" w:cs="Arial"/>
        </w:rPr>
      </w:pPr>
    </w:p>
    <w:p w14:paraId="5E495305" w14:textId="79CFA834" w:rsidR="00324EA4" w:rsidRPr="00324EA4" w:rsidRDefault="00324EA4" w:rsidP="00324EA4">
      <w:pPr>
        <w:pStyle w:val="Prrafodelista"/>
        <w:numPr>
          <w:ilvl w:val="0"/>
          <w:numId w:val="31"/>
        </w:numPr>
        <w:jc w:val="both"/>
        <w:rPr>
          <w:rFonts w:ascii="Arial" w:hAnsi="Arial" w:cs="Arial"/>
        </w:rPr>
      </w:pPr>
      <w:r w:rsidRPr="00324EA4">
        <w:rPr>
          <w:rFonts w:ascii="Arial" w:hAnsi="Arial" w:cs="Arial"/>
        </w:rPr>
        <w:t xml:space="preserve">Ana Patricia Peralta de la Peña, </w:t>
      </w:r>
      <w:proofErr w:type="gramStart"/>
      <w:r w:rsidRPr="00324EA4">
        <w:rPr>
          <w:rFonts w:ascii="Arial" w:hAnsi="Arial" w:cs="Arial"/>
        </w:rPr>
        <w:t>Presidenta</w:t>
      </w:r>
      <w:proofErr w:type="gramEnd"/>
      <w:r w:rsidRPr="00324EA4">
        <w:rPr>
          <w:rFonts w:ascii="Arial" w:hAnsi="Arial" w:cs="Arial"/>
        </w:rPr>
        <w:t xml:space="preserve"> Municipal de Benito Juárez, presidenta del Comité</w:t>
      </w:r>
    </w:p>
    <w:p w14:paraId="3E02DF87" w14:textId="793A08DA" w:rsidR="00324EA4" w:rsidRPr="00324EA4" w:rsidRDefault="00324EA4" w:rsidP="00324EA4">
      <w:pPr>
        <w:pStyle w:val="Prrafodelista"/>
        <w:numPr>
          <w:ilvl w:val="0"/>
          <w:numId w:val="31"/>
        </w:numPr>
        <w:jc w:val="both"/>
        <w:rPr>
          <w:rFonts w:ascii="Arial" w:hAnsi="Arial" w:cs="Arial"/>
        </w:rPr>
      </w:pPr>
      <w:r w:rsidRPr="00324EA4">
        <w:rPr>
          <w:rFonts w:ascii="Arial" w:hAnsi="Arial" w:cs="Arial"/>
        </w:rPr>
        <w:t>C. Cesar Santiago Augusto Frías Canche, director general del Instituto Municipal de la Juventud (IMJUVE), secretario técnico del Comité</w:t>
      </w:r>
    </w:p>
    <w:p w14:paraId="0F46096D" w14:textId="1053C54A" w:rsidR="00324EA4" w:rsidRPr="00324EA4" w:rsidRDefault="00324EA4" w:rsidP="00324EA4">
      <w:pPr>
        <w:pStyle w:val="Prrafodelista"/>
        <w:numPr>
          <w:ilvl w:val="0"/>
          <w:numId w:val="31"/>
        </w:numPr>
        <w:jc w:val="both"/>
        <w:rPr>
          <w:rFonts w:ascii="Arial" w:hAnsi="Arial" w:cs="Arial"/>
        </w:rPr>
      </w:pPr>
      <w:r w:rsidRPr="00324EA4">
        <w:rPr>
          <w:rFonts w:ascii="Arial" w:hAnsi="Arial" w:cs="Arial"/>
        </w:rPr>
        <w:t xml:space="preserve">C. Geovanny Alexander </w:t>
      </w:r>
      <w:proofErr w:type="spellStart"/>
      <w:r w:rsidRPr="00324EA4">
        <w:rPr>
          <w:rFonts w:ascii="Arial" w:hAnsi="Arial" w:cs="Arial"/>
        </w:rPr>
        <w:t>Cocom</w:t>
      </w:r>
      <w:proofErr w:type="spellEnd"/>
      <w:r w:rsidRPr="00324EA4">
        <w:rPr>
          <w:rFonts w:ascii="Arial" w:hAnsi="Arial" w:cs="Arial"/>
        </w:rPr>
        <w:t xml:space="preserve"> Poot, representante de Grupo Tecnológico Universitario, vocal</w:t>
      </w:r>
    </w:p>
    <w:p w14:paraId="0CE443BD" w14:textId="59A071EC" w:rsidR="00324EA4" w:rsidRPr="00324EA4" w:rsidRDefault="00324EA4" w:rsidP="00324EA4">
      <w:pPr>
        <w:pStyle w:val="Prrafodelista"/>
        <w:numPr>
          <w:ilvl w:val="0"/>
          <w:numId w:val="31"/>
        </w:numPr>
        <w:jc w:val="both"/>
        <w:rPr>
          <w:rFonts w:ascii="Arial" w:hAnsi="Arial" w:cs="Arial"/>
        </w:rPr>
      </w:pPr>
      <w:r w:rsidRPr="00324EA4">
        <w:rPr>
          <w:rFonts w:ascii="Arial" w:hAnsi="Arial" w:cs="Arial"/>
        </w:rPr>
        <w:t xml:space="preserve">C. Luis Antonio </w:t>
      </w:r>
      <w:proofErr w:type="spellStart"/>
      <w:r w:rsidRPr="00324EA4">
        <w:rPr>
          <w:rFonts w:ascii="Arial" w:hAnsi="Arial" w:cs="Arial"/>
        </w:rPr>
        <w:t>Bacab</w:t>
      </w:r>
      <w:proofErr w:type="spellEnd"/>
      <w:r w:rsidRPr="00324EA4">
        <w:rPr>
          <w:rFonts w:ascii="Arial" w:hAnsi="Arial" w:cs="Arial"/>
        </w:rPr>
        <w:t xml:space="preserve"> Castillo, representante del Instituto Tecnológico Universitario vocal</w:t>
      </w:r>
    </w:p>
    <w:p w14:paraId="2C07526C" w14:textId="2112CA6D" w:rsidR="00324EA4" w:rsidRPr="00324EA4" w:rsidRDefault="00324EA4" w:rsidP="00324EA4">
      <w:pPr>
        <w:pStyle w:val="Prrafodelista"/>
        <w:numPr>
          <w:ilvl w:val="0"/>
          <w:numId w:val="31"/>
        </w:numPr>
        <w:jc w:val="both"/>
        <w:rPr>
          <w:rFonts w:ascii="Arial" w:hAnsi="Arial" w:cs="Arial"/>
        </w:rPr>
      </w:pPr>
      <w:r w:rsidRPr="00324EA4">
        <w:rPr>
          <w:rFonts w:ascii="Arial" w:hAnsi="Arial" w:cs="Arial"/>
        </w:rPr>
        <w:t xml:space="preserve">C. </w:t>
      </w:r>
      <w:proofErr w:type="spellStart"/>
      <w:r w:rsidRPr="00324EA4">
        <w:rPr>
          <w:rFonts w:ascii="Arial" w:hAnsi="Arial" w:cs="Arial"/>
        </w:rPr>
        <w:t>Diannely</w:t>
      </w:r>
      <w:proofErr w:type="spellEnd"/>
      <w:r w:rsidRPr="00324EA4">
        <w:rPr>
          <w:rFonts w:ascii="Arial" w:hAnsi="Arial" w:cs="Arial"/>
        </w:rPr>
        <w:t xml:space="preserve"> Andrea Ferrer Cruz, representante la Universidad Anáhuac Cancún, vocal</w:t>
      </w:r>
    </w:p>
    <w:p w14:paraId="2FF1CBE2" w14:textId="4B7F74D7" w:rsidR="00324EA4" w:rsidRPr="00324EA4" w:rsidRDefault="00324EA4" w:rsidP="00324EA4">
      <w:pPr>
        <w:pStyle w:val="Prrafodelista"/>
        <w:numPr>
          <w:ilvl w:val="0"/>
          <w:numId w:val="31"/>
        </w:numPr>
        <w:jc w:val="both"/>
        <w:rPr>
          <w:rFonts w:ascii="Arial" w:hAnsi="Arial" w:cs="Arial"/>
        </w:rPr>
      </w:pPr>
      <w:r w:rsidRPr="00324EA4">
        <w:rPr>
          <w:rFonts w:ascii="Arial" w:hAnsi="Arial" w:cs="Arial"/>
        </w:rPr>
        <w:t>C. Norma Lucila Rivera Molina, representante de la Universidad Tecnológica de Cancún, vocal</w:t>
      </w:r>
    </w:p>
    <w:p w14:paraId="6A275DFD" w14:textId="4AA447F0" w:rsidR="00324EA4" w:rsidRPr="00324EA4" w:rsidRDefault="00324EA4" w:rsidP="00324EA4">
      <w:pPr>
        <w:pStyle w:val="Prrafodelista"/>
        <w:numPr>
          <w:ilvl w:val="0"/>
          <w:numId w:val="31"/>
        </w:numPr>
        <w:jc w:val="both"/>
        <w:rPr>
          <w:rFonts w:ascii="Arial" w:hAnsi="Arial" w:cs="Arial"/>
        </w:rPr>
      </w:pPr>
      <w:r w:rsidRPr="00324EA4">
        <w:rPr>
          <w:rFonts w:ascii="Arial" w:hAnsi="Arial" w:cs="Arial"/>
        </w:rPr>
        <w:t xml:space="preserve">C. Mónica </w:t>
      </w:r>
      <w:proofErr w:type="spellStart"/>
      <w:r w:rsidRPr="00324EA4">
        <w:rPr>
          <w:rFonts w:ascii="Arial" w:hAnsi="Arial" w:cs="Arial"/>
        </w:rPr>
        <w:t>Nashee</w:t>
      </w:r>
      <w:proofErr w:type="spellEnd"/>
      <w:r w:rsidRPr="00324EA4">
        <w:rPr>
          <w:rFonts w:ascii="Arial" w:hAnsi="Arial" w:cs="Arial"/>
        </w:rPr>
        <w:t xml:space="preserve"> Chan </w:t>
      </w:r>
      <w:proofErr w:type="spellStart"/>
      <w:r w:rsidRPr="00324EA4">
        <w:rPr>
          <w:rFonts w:ascii="Arial" w:hAnsi="Arial" w:cs="Arial"/>
        </w:rPr>
        <w:t>Cen</w:t>
      </w:r>
      <w:proofErr w:type="spellEnd"/>
      <w:r w:rsidRPr="00324EA4">
        <w:rPr>
          <w:rFonts w:ascii="Arial" w:hAnsi="Arial" w:cs="Arial"/>
        </w:rPr>
        <w:t>, representante de la Universidad Autónoma de Quintana Roo, vocal</w:t>
      </w:r>
    </w:p>
    <w:p w14:paraId="034D984B" w14:textId="7D1C457E" w:rsidR="00324EA4" w:rsidRPr="00324EA4" w:rsidRDefault="00324EA4" w:rsidP="00324EA4">
      <w:pPr>
        <w:pStyle w:val="Prrafodelista"/>
        <w:numPr>
          <w:ilvl w:val="0"/>
          <w:numId w:val="31"/>
        </w:numPr>
        <w:jc w:val="both"/>
        <w:rPr>
          <w:rFonts w:ascii="Arial" w:hAnsi="Arial" w:cs="Arial"/>
        </w:rPr>
      </w:pPr>
      <w:r w:rsidRPr="00324EA4">
        <w:rPr>
          <w:rFonts w:ascii="Arial" w:hAnsi="Arial" w:cs="Arial"/>
        </w:rPr>
        <w:t>C. Kevin Eduardo Ávalos López, representante de la Universidad Politécnica de Quintana Roo, vocal</w:t>
      </w:r>
    </w:p>
    <w:p w14:paraId="52D81F81" w14:textId="452006B8" w:rsidR="00324EA4" w:rsidRPr="00324EA4" w:rsidRDefault="00324EA4" w:rsidP="00324EA4">
      <w:pPr>
        <w:pStyle w:val="Prrafodelista"/>
        <w:numPr>
          <w:ilvl w:val="0"/>
          <w:numId w:val="31"/>
        </w:numPr>
        <w:jc w:val="both"/>
        <w:rPr>
          <w:rFonts w:ascii="Arial" w:hAnsi="Arial" w:cs="Arial"/>
        </w:rPr>
      </w:pPr>
      <w:r w:rsidRPr="00324EA4">
        <w:rPr>
          <w:rFonts w:ascii="Arial" w:hAnsi="Arial" w:cs="Arial"/>
        </w:rPr>
        <w:t xml:space="preserve">C. </w:t>
      </w:r>
      <w:proofErr w:type="spellStart"/>
      <w:r w:rsidRPr="00324EA4">
        <w:rPr>
          <w:rFonts w:ascii="Arial" w:hAnsi="Arial" w:cs="Arial"/>
        </w:rPr>
        <w:t>Shannen</w:t>
      </w:r>
      <w:proofErr w:type="spellEnd"/>
      <w:r w:rsidRPr="00324EA4">
        <w:rPr>
          <w:rFonts w:ascii="Arial" w:hAnsi="Arial" w:cs="Arial"/>
        </w:rPr>
        <w:t xml:space="preserve"> García Hernández, representante del Instituto Superior de Estudios Creativos, vocal</w:t>
      </w:r>
    </w:p>
    <w:p w14:paraId="483D82CA" w14:textId="510B5895" w:rsidR="00324EA4" w:rsidRPr="00324EA4" w:rsidRDefault="00324EA4" w:rsidP="00324EA4">
      <w:pPr>
        <w:pStyle w:val="Prrafodelista"/>
        <w:numPr>
          <w:ilvl w:val="0"/>
          <w:numId w:val="31"/>
        </w:numPr>
        <w:jc w:val="both"/>
        <w:rPr>
          <w:rFonts w:ascii="Arial" w:hAnsi="Arial" w:cs="Arial"/>
        </w:rPr>
      </w:pPr>
      <w:r w:rsidRPr="00324EA4">
        <w:rPr>
          <w:rFonts w:ascii="Arial" w:hAnsi="Arial" w:cs="Arial"/>
        </w:rPr>
        <w:t xml:space="preserve">C. Javier Alejandro Alcocer </w:t>
      </w:r>
      <w:proofErr w:type="spellStart"/>
      <w:r w:rsidRPr="00324EA4">
        <w:rPr>
          <w:rFonts w:ascii="Arial" w:hAnsi="Arial" w:cs="Arial"/>
        </w:rPr>
        <w:t>Tzuc</w:t>
      </w:r>
      <w:proofErr w:type="spellEnd"/>
      <w:r w:rsidRPr="00324EA4">
        <w:rPr>
          <w:rFonts w:ascii="Arial" w:hAnsi="Arial" w:cs="Arial"/>
        </w:rPr>
        <w:t>, representante de la Universidad La Salle Cancún, vocal</w:t>
      </w:r>
    </w:p>
    <w:p w14:paraId="7ACF5193" w14:textId="4A994822" w:rsidR="00324EA4" w:rsidRPr="00324EA4" w:rsidRDefault="00324EA4" w:rsidP="00324EA4">
      <w:pPr>
        <w:pStyle w:val="Prrafodelista"/>
        <w:numPr>
          <w:ilvl w:val="0"/>
          <w:numId w:val="31"/>
        </w:numPr>
        <w:jc w:val="both"/>
        <w:rPr>
          <w:rFonts w:ascii="Arial" w:hAnsi="Arial" w:cs="Arial"/>
        </w:rPr>
      </w:pPr>
      <w:r w:rsidRPr="00324EA4">
        <w:rPr>
          <w:rFonts w:ascii="Arial" w:hAnsi="Arial" w:cs="Arial"/>
        </w:rPr>
        <w:t>C. Luis Alejandro Méndez Jiménez, representante de la Universidad del Caribe, vocal</w:t>
      </w:r>
    </w:p>
    <w:p w14:paraId="7E797E91" w14:textId="0DCC7754" w:rsidR="00324EA4" w:rsidRPr="00324EA4" w:rsidRDefault="00324EA4" w:rsidP="00324EA4">
      <w:pPr>
        <w:pStyle w:val="Prrafodelista"/>
        <w:numPr>
          <w:ilvl w:val="0"/>
          <w:numId w:val="31"/>
        </w:numPr>
        <w:jc w:val="both"/>
        <w:rPr>
          <w:rFonts w:ascii="Arial" w:hAnsi="Arial" w:cs="Arial"/>
        </w:rPr>
      </w:pPr>
      <w:r w:rsidRPr="00324EA4">
        <w:rPr>
          <w:rFonts w:ascii="Arial" w:hAnsi="Arial" w:cs="Arial"/>
        </w:rPr>
        <w:t>C. Álvaro Sánchez Canché, representante del Centro Regional de Educación Normal "Javier Rojo Gómez" Unidad Cancún, vocal</w:t>
      </w:r>
    </w:p>
    <w:p w14:paraId="15F97EC8" w14:textId="003AD313" w:rsidR="00324EA4" w:rsidRPr="00324EA4" w:rsidRDefault="00324EA4" w:rsidP="00324EA4">
      <w:pPr>
        <w:pStyle w:val="Prrafodelista"/>
        <w:numPr>
          <w:ilvl w:val="0"/>
          <w:numId w:val="31"/>
        </w:numPr>
        <w:jc w:val="both"/>
        <w:rPr>
          <w:rFonts w:ascii="Arial" w:hAnsi="Arial" w:cs="Arial"/>
        </w:rPr>
      </w:pPr>
      <w:r w:rsidRPr="00324EA4">
        <w:rPr>
          <w:rFonts w:ascii="Arial" w:hAnsi="Arial" w:cs="Arial"/>
        </w:rPr>
        <w:t>C. Emma Renata Bonilla López, representante de la Universidad de Oriente, vocal</w:t>
      </w:r>
    </w:p>
    <w:p w14:paraId="3359A194" w14:textId="77777777" w:rsidR="00324EA4" w:rsidRDefault="00324EA4" w:rsidP="00324EA4">
      <w:pPr>
        <w:pStyle w:val="Prrafodelista"/>
        <w:numPr>
          <w:ilvl w:val="0"/>
          <w:numId w:val="31"/>
        </w:numPr>
        <w:jc w:val="both"/>
        <w:rPr>
          <w:rFonts w:ascii="Arial" w:hAnsi="Arial" w:cs="Arial"/>
        </w:rPr>
      </w:pPr>
      <w:r w:rsidRPr="00324EA4">
        <w:rPr>
          <w:rFonts w:ascii="Arial" w:hAnsi="Arial" w:cs="Arial"/>
        </w:rPr>
        <w:t>C. Lourdes Janeth Pérez Gual, representante de la Universidad Pedagógica Nacional, vocal</w:t>
      </w:r>
    </w:p>
    <w:p w14:paraId="397700F8" w14:textId="7D9BAFDA" w:rsidR="00324EA4" w:rsidRDefault="00324EA4" w:rsidP="00324EA4">
      <w:pPr>
        <w:pStyle w:val="Prrafodelista"/>
        <w:numPr>
          <w:ilvl w:val="0"/>
          <w:numId w:val="31"/>
        </w:numPr>
        <w:jc w:val="both"/>
        <w:rPr>
          <w:rFonts w:ascii="Arial" w:hAnsi="Arial" w:cs="Arial"/>
        </w:rPr>
      </w:pPr>
      <w:r w:rsidRPr="00324EA4">
        <w:rPr>
          <w:rFonts w:ascii="Arial" w:hAnsi="Arial" w:cs="Arial"/>
        </w:rPr>
        <w:t xml:space="preserve">C. </w:t>
      </w:r>
      <w:proofErr w:type="spellStart"/>
      <w:r w:rsidRPr="00324EA4">
        <w:rPr>
          <w:rFonts w:ascii="Arial" w:hAnsi="Arial" w:cs="Arial"/>
        </w:rPr>
        <w:t>Chabelis</w:t>
      </w:r>
      <w:proofErr w:type="spellEnd"/>
      <w:r w:rsidRPr="00324EA4">
        <w:rPr>
          <w:rFonts w:ascii="Arial" w:hAnsi="Arial" w:cs="Arial"/>
        </w:rPr>
        <w:t xml:space="preserve"> Cubero López, representante de la Universidad del </w:t>
      </w:r>
      <w:r w:rsidRPr="00324EA4">
        <w:rPr>
          <w:rFonts w:ascii="Arial" w:hAnsi="Arial" w:cs="Arial"/>
        </w:rPr>
        <w:t>Sur, vocal</w:t>
      </w:r>
    </w:p>
    <w:p w14:paraId="02F5F1DF" w14:textId="77777777" w:rsidR="00324EA4" w:rsidRDefault="00324EA4" w:rsidP="00324EA4">
      <w:pPr>
        <w:pStyle w:val="Prrafodelista"/>
        <w:numPr>
          <w:ilvl w:val="0"/>
          <w:numId w:val="31"/>
        </w:numPr>
        <w:jc w:val="both"/>
        <w:rPr>
          <w:rFonts w:ascii="Arial" w:hAnsi="Arial" w:cs="Arial"/>
        </w:rPr>
      </w:pPr>
      <w:r w:rsidRPr="00324EA4">
        <w:rPr>
          <w:rFonts w:ascii="Arial" w:hAnsi="Arial" w:cs="Arial"/>
        </w:rPr>
        <w:t xml:space="preserve">Ángel Daniel Hernández Echeverría, representante   de la Universidad </w:t>
      </w:r>
      <w:proofErr w:type="spellStart"/>
      <w:r w:rsidRPr="00324EA4">
        <w:rPr>
          <w:rFonts w:ascii="Arial" w:hAnsi="Arial" w:cs="Arial"/>
        </w:rPr>
        <w:t>Henbord</w:t>
      </w:r>
      <w:proofErr w:type="spellEnd"/>
      <w:r w:rsidRPr="00324EA4">
        <w:rPr>
          <w:rFonts w:ascii="Arial" w:hAnsi="Arial" w:cs="Arial"/>
        </w:rPr>
        <w:t>, vocal</w:t>
      </w:r>
    </w:p>
    <w:p w14:paraId="522EDA8A" w14:textId="5387EF80" w:rsidR="0090458F" w:rsidRPr="00324EA4" w:rsidRDefault="00324EA4" w:rsidP="00324EA4">
      <w:pPr>
        <w:pStyle w:val="Prrafodelista"/>
        <w:numPr>
          <w:ilvl w:val="0"/>
          <w:numId w:val="31"/>
        </w:numPr>
        <w:jc w:val="both"/>
        <w:rPr>
          <w:rFonts w:ascii="Arial" w:hAnsi="Arial" w:cs="Arial"/>
        </w:rPr>
      </w:pPr>
      <w:r w:rsidRPr="00324EA4">
        <w:rPr>
          <w:rFonts w:ascii="Arial" w:hAnsi="Arial" w:cs="Arial"/>
        </w:rPr>
        <w:t>C.</w:t>
      </w:r>
      <w:r w:rsidRPr="00324EA4">
        <w:rPr>
          <w:rFonts w:ascii="Arial" w:hAnsi="Arial" w:cs="Arial"/>
        </w:rPr>
        <w:t xml:space="preserve"> </w:t>
      </w:r>
      <w:r w:rsidRPr="00324EA4">
        <w:rPr>
          <w:rFonts w:ascii="Arial" w:hAnsi="Arial" w:cs="Arial"/>
        </w:rPr>
        <w:t xml:space="preserve">Merari </w:t>
      </w:r>
      <w:proofErr w:type="spellStart"/>
      <w:r w:rsidRPr="00324EA4">
        <w:rPr>
          <w:rFonts w:ascii="Arial" w:hAnsi="Arial" w:cs="Arial"/>
        </w:rPr>
        <w:t>Cohio</w:t>
      </w:r>
      <w:proofErr w:type="spellEnd"/>
      <w:r w:rsidRPr="00324EA4">
        <w:rPr>
          <w:rFonts w:ascii="Arial" w:hAnsi="Arial" w:cs="Arial"/>
        </w:rPr>
        <w:t xml:space="preserve"> Guillen Berenice, representante </w:t>
      </w:r>
      <w:r w:rsidRPr="00324EA4">
        <w:rPr>
          <w:rFonts w:ascii="Arial" w:hAnsi="Arial" w:cs="Arial"/>
        </w:rPr>
        <w:t>de la universidad</w:t>
      </w:r>
      <w:r w:rsidRPr="00324EA4">
        <w:rPr>
          <w:rFonts w:ascii="Arial" w:hAnsi="Arial" w:cs="Arial"/>
        </w:rPr>
        <w:t xml:space="preserve"> </w:t>
      </w:r>
      <w:r w:rsidRPr="00324EA4">
        <w:rPr>
          <w:rFonts w:ascii="Arial" w:hAnsi="Arial" w:cs="Arial"/>
        </w:rPr>
        <w:t>Aztlán, vocal</w:t>
      </w:r>
    </w:p>
    <w:sectPr w:rsidR="0090458F" w:rsidRPr="00324EA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2ED5" w14:textId="77777777" w:rsidR="009B06BE" w:rsidRDefault="009B06BE" w:rsidP="0092028B">
      <w:r>
        <w:separator/>
      </w:r>
    </w:p>
  </w:endnote>
  <w:endnote w:type="continuationSeparator" w:id="0">
    <w:p w14:paraId="2863677E" w14:textId="77777777" w:rsidR="009B06BE" w:rsidRDefault="009B06B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06D5" w14:textId="77777777" w:rsidR="009B06BE" w:rsidRDefault="009B06BE" w:rsidP="0092028B">
      <w:r>
        <w:separator/>
      </w:r>
    </w:p>
  </w:footnote>
  <w:footnote w:type="continuationSeparator" w:id="0">
    <w:p w14:paraId="632C07FD" w14:textId="77777777" w:rsidR="009B06BE" w:rsidRDefault="009B06B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D463C6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D463C6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635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481578913">
    <w:abstractNumId w:val="23"/>
  </w:num>
  <w:num w:numId="31" w16cid:durableId="1575628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06B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A5349"/>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2025-03-18T23:25:00Z</dcterms:created>
  <dcterms:modified xsi:type="dcterms:W3CDTF">2025-03-18T23:25:00Z</dcterms:modified>
</cp:coreProperties>
</file>